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3"/>
        <w:gridCol w:w="6696"/>
      </w:tblGrid>
      <w:tr w:rsidR="00D84F38">
        <w:tc>
          <w:tcPr>
            <w:tcW w:w="481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F38" w:rsidRDefault="0053555F" w:rsidP="00881E3F">
            <w:pPr>
              <w:pStyle w:val="a3"/>
              <w:tabs>
                <w:tab w:val="left" w:pos="420"/>
              </w:tabs>
              <w:spacing w:line="276" w:lineRule="atLeast"/>
            </w:pPr>
            <w:r>
              <w:rPr>
                <w:b/>
                <w:bCs/>
                <w:sz w:val="24"/>
                <w:szCs w:val="24"/>
              </w:rPr>
              <w:t xml:space="preserve">ПРИНЯТО </w:t>
            </w:r>
          </w:p>
          <w:p w:rsidR="00D84F38" w:rsidRDefault="0053555F" w:rsidP="00881E3F">
            <w:pPr>
              <w:pStyle w:val="a3"/>
              <w:tabs>
                <w:tab w:val="left" w:pos="420"/>
              </w:tabs>
              <w:spacing w:line="276" w:lineRule="atLeast"/>
            </w:pPr>
            <w:r>
              <w:rPr>
                <w:bCs/>
                <w:sz w:val="24"/>
                <w:szCs w:val="24"/>
              </w:rPr>
              <w:t xml:space="preserve">решением </w:t>
            </w:r>
            <w:r w:rsidR="00F32039">
              <w:rPr>
                <w:bCs/>
                <w:sz w:val="24"/>
                <w:szCs w:val="24"/>
              </w:rPr>
              <w:t>Педагогического совета</w:t>
            </w:r>
          </w:p>
          <w:p w:rsidR="00D84F38" w:rsidRDefault="00230805" w:rsidP="00881E3F">
            <w:pPr>
              <w:pStyle w:val="a3"/>
              <w:tabs>
                <w:tab w:val="left" w:pos="-5670"/>
              </w:tabs>
              <w:spacing w:line="276" w:lineRule="atLeast"/>
            </w:pPr>
            <w:r>
              <w:rPr>
                <w:bCs/>
                <w:sz w:val="24"/>
                <w:szCs w:val="24"/>
              </w:rPr>
              <w:t>Протокол №2</w:t>
            </w:r>
          </w:p>
          <w:p w:rsidR="00D84F38" w:rsidRDefault="00230805" w:rsidP="00881E3F">
            <w:pPr>
              <w:pStyle w:val="a3"/>
              <w:tabs>
                <w:tab w:val="left" w:pos="420"/>
              </w:tabs>
              <w:spacing w:line="276" w:lineRule="atLeast"/>
            </w:pPr>
            <w:r>
              <w:rPr>
                <w:bCs/>
                <w:sz w:val="24"/>
                <w:szCs w:val="24"/>
              </w:rPr>
              <w:t>от 07</w:t>
            </w:r>
            <w:r w:rsidR="0053555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марта 2024</w:t>
            </w:r>
            <w:r w:rsidR="0053555F">
              <w:rPr>
                <w:bCs/>
                <w:sz w:val="24"/>
                <w:szCs w:val="24"/>
              </w:rPr>
              <w:t xml:space="preserve"> г.</w:t>
            </w:r>
          </w:p>
          <w:p w:rsidR="00D84F38" w:rsidRDefault="00D84F38" w:rsidP="00881E3F">
            <w:pPr>
              <w:pStyle w:val="a3"/>
              <w:tabs>
                <w:tab w:val="left" w:pos="420"/>
              </w:tabs>
            </w:pPr>
          </w:p>
        </w:tc>
        <w:tc>
          <w:tcPr>
            <w:tcW w:w="1470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84F38" w:rsidRDefault="00F32039" w:rsidP="00F32039">
            <w:pPr>
              <w:pStyle w:val="a3"/>
              <w:tabs>
                <w:tab w:val="left" w:pos="1128"/>
                <w:tab w:val="left" w:pos="1260"/>
              </w:tabs>
              <w:ind w:left="420" w:hanging="420"/>
              <w:jc w:val="center"/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  <w:r w:rsidR="0053555F">
              <w:rPr>
                <w:b/>
                <w:bCs/>
                <w:sz w:val="24"/>
                <w:szCs w:val="24"/>
              </w:rPr>
              <w:t>УТВЕРЖЕНО</w:t>
            </w:r>
          </w:p>
          <w:p w:rsidR="00D84F38" w:rsidRDefault="00F32039" w:rsidP="00F32039">
            <w:pPr>
              <w:pStyle w:val="a3"/>
              <w:tabs>
                <w:tab w:val="left" w:pos="420"/>
              </w:tabs>
            </w:pPr>
            <w:r>
              <w:rPr>
                <w:bCs/>
                <w:sz w:val="24"/>
                <w:szCs w:val="24"/>
              </w:rPr>
              <w:t xml:space="preserve">                                          </w:t>
            </w:r>
            <w:r w:rsidR="0053555F">
              <w:rPr>
                <w:bCs/>
                <w:sz w:val="24"/>
                <w:szCs w:val="24"/>
              </w:rPr>
              <w:t xml:space="preserve">Приказом МБОУ ДО «ДЮСШ» </w:t>
            </w:r>
          </w:p>
          <w:p w:rsidR="00D84F38" w:rsidRDefault="00F32039" w:rsidP="00F32039">
            <w:pPr>
              <w:pStyle w:val="a3"/>
              <w:tabs>
                <w:tab w:val="left" w:pos="-10141"/>
                <w:tab w:val="left" w:pos="741"/>
              </w:tabs>
              <w:ind w:left="33" w:hanging="33"/>
              <w:jc w:val="center"/>
            </w:pPr>
            <w:r>
              <w:rPr>
                <w:bCs/>
                <w:sz w:val="24"/>
                <w:szCs w:val="24"/>
              </w:rPr>
              <w:t xml:space="preserve">                         </w:t>
            </w:r>
            <w:r w:rsidR="00230805">
              <w:rPr>
                <w:bCs/>
                <w:sz w:val="24"/>
                <w:szCs w:val="24"/>
              </w:rPr>
              <w:t xml:space="preserve">№ </w:t>
            </w:r>
            <w:bookmarkStart w:id="0" w:name="_GoBack"/>
            <w:bookmarkEnd w:id="0"/>
            <w:r w:rsidR="00230805">
              <w:rPr>
                <w:bCs/>
                <w:sz w:val="24"/>
                <w:szCs w:val="24"/>
              </w:rPr>
              <w:t>10 от</w:t>
            </w:r>
            <w:r w:rsidR="0053555F">
              <w:rPr>
                <w:bCs/>
                <w:sz w:val="24"/>
                <w:szCs w:val="24"/>
              </w:rPr>
              <w:t xml:space="preserve"> </w:t>
            </w:r>
            <w:r w:rsidR="00230805">
              <w:rPr>
                <w:bCs/>
                <w:sz w:val="24"/>
                <w:szCs w:val="24"/>
              </w:rPr>
              <w:t>07</w:t>
            </w:r>
            <w:r w:rsidR="0053555F">
              <w:rPr>
                <w:bCs/>
                <w:sz w:val="24"/>
                <w:szCs w:val="24"/>
              </w:rPr>
              <w:t xml:space="preserve"> </w:t>
            </w:r>
            <w:r w:rsidR="00230805">
              <w:rPr>
                <w:bCs/>
                <w:sz w:val="24"/>
                <w:szCs w:val="24"/>
              </w:rPr>
              <w:t>марта 2024</w:t>
            </w:r>
            <w:r w:rsidR="0053555F">
              <w:rPr>
                <w:bCs/>
                <w:sz w:val="24"/>
                <w:szCs w:val="24"/>
              </w:rPr>
              <w:t xml:space="preserve">г. </w:t>
            </w:r>
          </w:p>
          <w:p w:rsidR="00D84F38" w:rsidRDefault="0053555F" w:rsidP="00881E3F">
            <w:pPr>
              <w:pStyle w:val="a3"/>
              <w:tabs>
                <w:tab w:val="left" w:pos="-10141"/>
                <w:tab w:val="left" w:pos="741"/>
              </w:tabs>
              <w:ind w:left="33" w:hanging="33"/>
              <w:jc w:val="right"/>
            </w:pPr>
            <w:r>
              <w:rPr>
                <w:bCs/>
                <w:sz w:val="24"/>
                <w:szCs w:val="24"/>
              </w:rPr>
              <w:t>Директор</w:t>
            </w:r>
            <w:r w:rsidR="00881E3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_____________В.Н.</w:t>
            </w:r>
            <w:r w:rsidR="00881E3F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Кобозев</w:t>
            </w:r>
          </w:p>
          <w:p w:rsidR="00D84F38" w:rsidRDefault="00D84F38" w:rsidP="00881E3F">
            <w:pPr>
              <w:pStyle w:val="a3"/>
              <w:tabs>
                <w:tab w:val="left" w:pos="-10141"/>
                <w:tab w:val="left" w:pos="741"/>
              </w:tabs>
              <w:ind w:left="33" w:hanging="33"/>
              <w:jc w:val="right"/>
            </w:pPr>
          </w:p>
          <w:p w:rsidR="00D84F38" w:rsidRDefault="00D84F38" w:rsidP="00881E3F">
            <w:pPr>
              <w:pStyle w:val="a3"/>
              <w:tabs>
                <w:tab w:val="left" w:pos="-10141"/>
                <w:tab w:val="left" w:pos="741"/>
              </w:tabs>
              <w:ind w:left="33" w:hanging="33"/>
              <w:jc w:val="right"/>
            </w:pPr>
          </w:p>
          <w:p w:rsidR="00D84F38" w:rsidRDefault="00D84F38" w:rsidP="00881E3F">
            <w:pPr>
              <w:pStyle w:val="a3"/>
              <w:tabs>
                <w:tab w:val="left" w:pos="-10141"/>
                <w:tab w:val="left" w:pos="741"/>
              </w:tabs>
              <w:ind w:left="33" w:hanging="33"/>
              <w:jc w:val="right"/>
            </w:pPr>
          </w:p>
          <w:p w:rsidR="00D84F38" w:rsidRDefault="00D84F38" w:rsidP="00881E3F">
            <w:pPr>
              <w:pStyle w:val="a3"/>
              <w:tabs>
                <w:tab w:val="left" w:pos="-10141"/>
                <w:tab w:val="left" w:pos="741"/>
              </w:tabs>
              <w:ind w:left="33" w:hanging="33"/>
              <w:jc w:val="right"/>
            </w:pPr>
          </w:p>
        </w:tc>
      </w:tr>
    </w:tbl>
    <w:p w:rsidR="00D84F38" w:rsidRDefault="00D84F38">
      <w:pPr>
        <w:pStyle w:val="a3"/>
      </w:pPr>
    </w:p>
    <w:p w:rsidR="00D84F38" w:rsidRDefault="00D84F38">
      <w:pPr>
        <w:pStyle w:val="a3"/>
        <w:jc w:val="center"/>
      </w:pPr>
    </w:p>
    <w:p w:rsidR="00D84F38" w:rsidRDefault="00D84F38">
      <w:pPr>
        <w:pStyle w:val="a3"/>
        <w:jc w:val="center"/>
      </w:pPr>
    </w:p>
    <w:p w:rsidR="00D84F38" w:rsidRDefault="00F32039">
      <w:pPr>
        <w:pStyle w:val="a3"/>
        <w:jc w:val="center"/>
      </w:pPr>
      <w:r>
        <w:rPr>
          <w:sz w:val="28"/>
          <w:szCs w:val="28"/>
        </w:rPr>
        <w:t>Порядок и основания перевода и</w:t>
      </w:r>
      <w:r w:rsidR="0053555F">
        <w:rPr>
          <w:sz w:val="28"/>
          <w:szCs w:val="28"/>
        </w:rPr>
        <w:t xml:space="preserve"> отчисления учащихся Муниципального бюджетного образовательного учреждения дополнительного образования «Детско-юношеская спортивная школа»</w:t>
      </w:r>
    </w:p>
    <w:p w:rsidR="00D84F38" w:rsidRDefault="0053555F">
      <w:pPr>
        <w:pStyle w:val="a3"/>
        <w:tabs>
          <w:tab w:val="left" w:pos="2670"/>
        </w:tabs>
      </w:pPr>
      <w:r>
        <w:tab/>
      </w:r>
    </w:p>
    <w:p w:rsidR="00D84F38" w:rsidRPr="00F32039" w:rsidRDefault="00F32039" w:rsidP="00F32039">
      <w:pPr>
        <w:tabs>
          <w:tab w:val="left" w:pos="1428"/>
          <w:tab w:val="left" w:pos="4110"/>
        </w:tabs>
        <w:ind w:left="360"/>
        <w:jc w:val="center"/>
        <w:rPr>
          <w:rFonts w:ascii="Times New Roman" w:hAnsi="Times New Roman" w:cs="Times New Roman"/>
        </w:rPr>
      </w:pPr>
      <w:r w:rsidRPr="00F32039">
        <w:rPr>
          <w:rFonts w:ascii="Times New Roman" w:hAnsi="Times New Roman" w:cs="Times New Roman"/>
          <w:sz w:val="28"/>
          <w:szCs w:val="28"/>
        </w:rPr>
        <w:t xml:space="preserve">1. </w:t>
      </w:r>
      <w:r w:rsidR="0053555F" w:rsidRPr="00F32039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84F38" w:rsidRDefault="0053555F">
      <w:pPr>
        <w:pStyle w:val="a8"/>
        <w:ind w:left="0" w:firstLine="426"/>
        <w:jc w:val="both"/>
      </w:pPr>
      <w:r>
        <w:rPr>
          <w:sz w:val="28"/>
          <w:szCs w:val="28"/>
        </w:rPr>
        <w:t>1.1. Порядок и основания перевода, отчисления и восстановления учащихся Муниципального бюджетного образовательного учреждения дополнительного образования «Детско-юношеская спортивная школа» разработан в соответствии со следующими нормативными правовыми документами:</w:t>
      </w:r>
    </w:p>
    <w:p w:rsidR="00D84F38" w:rsidRDefault="0053555F">
      <w:pPr>
        <w:pStyle w:val="a3"/>
        <w:ind w:firstLine="709"/>
        <w:jc w:val="both"/>
      </w:pPr>
      <w:r>
        <w:rPr>
          <w:sz w:val="28"/>
          <w:szCs w:val="28"/>
        </w:rPr>
        <w:t>Федеральным законом от 29 декабря 2012 года №273-ФЗ «Об образовании в Российской Федерации»;</w:t>
      </w:r>
    </w:p>
    <w:p w:rsidR="00D84F38" w:rsidRDefault="0053555F">
      <w:pPr>
        <w:pStyle w:val="a3"/>
        <w:jc w:val="both"/>
      </w:pPr>
      <w:r>
        <w:rPr>
          <w:sz w:val="28"/>
          <w:szCs w:val="28"/>
        </w:rPr>
        <w:t xml:space="preserve">        -Приказом Министерства образования и науки </w:t>
      </w:r>
      <w:r w:rsidR="00F32039">
        <w:rPr>
          <w:sz w:val="28"/>
          <w:szCs w:val="28"/>
        </w:rPr>
        <w:t>Российской Федерации от</w:t>
      </w:r>
      <w:r>
        <w:rPr>
          <w:sz w:val="28"/>
          <w:szCs w:val="28"/>
        </w:rPr>
        <w:t xml:space="preserve"> 15.03.2013 N 185 "Об утверждении Порядка применения к обучающимся и снятия с обучающихся мер дисциплинарного взыскания"</w:t>
      </w:r>
      <w:r>
        <w:rPr>
          <w:sz w:val="28"/>
          <w:szCs w:val="28"/>
        </w:rPr>
        <w:br/>
        <w:t>(Зарегистрировано в Минюсте России 04.06.2013 N 28648)</w:t>
      </w:r>
    </w:p>
    <w:p w:rsidR="00D84F38" w:rsidRDefault="0053555F">
      <w:pPr>
        <w:pStyle w:val="a3"/>
        <w:jc w:val="both"/>
      </w:pPr>
      <w:r>
        <w:rPr>
          <w:sz w:val="28"/>
          <w:szCs w:val="28"/>
        </w:rPr>
        <w:t xml:space="preserve">     -Уставом Муниципального бюджетного образовательного учреждения дополнительного образования «Детско-юношеская спортивная школа» (далее-ДЮСШ);</w:t>
      </w:r>
    </w:p>
    <w:p w:rsidR="00D84F38" w:rsidRDefault="0053555F">
      <w:pPr>
        <w:pStyle w:val="a3"/>
        <w:ind w:firstLine="709"/>
        <w:jc w:val="both"/>
      </w:pPr>
      <w:r>
        <w:rPr>
          <w:sz w:val="28"/>
          <w:szCs w:val="28"/>
        </w:rPr>
        <w:t>-иными нормативными правовыми документами, регламентирующими деятельность ДЮСШ.</w:t>
      </w:r>
    </w:p>
    <w:p w:rsidR="00D84F38" w:rsidRDefault="0053555F">
      <w:pPr>
        <w:pStyle w:val="a8"/>
        <w:ind w:left="0" w:firstLine="426"/>
        <w:jc w:val="both"/>
      </w:pPr>
      <w:r>
        <w:rPr>
          <w:sz w:val="28"/>
          <w:szCs w:val="28"/>
        </w:rPr>
        <w:t>1.2. Настоящий порядок регулирует образовательные отношения и регламентирует:</w:t>
      </w:r>
    </w:p>
    <w:p w:rsidR="00D84F38" w:rsidRDefault="0053555F">
      <w:pPr>
        <w:pStyle w:val="a8"/>
        <w:ind w:left="0" w:firstLine="426"/>
        <w:jc w:val="both"/>
      </w:pPr>
      <w:r>
        <w:rPr>
          <w:sz w:val="28"/>
          <w:szCs w:val="28"/>
        </w:rPr>
        <w:t>-</w:t>
      </w:r>
      <w:proofErr w:type="gramStart"/>
      <w:r w:rsidR="005068AF">
        <w:rPr>
          <w:sz w:val="28"/>
          <w:szCs w:val="28"/>
        </w:rPr>
        <w:t>порядок и основания перевода</w:t>
      </w:r>
      <w:proofErr w:type="gramEnd"/>
      <w:r>
        <w:rPr>
          <w:sz w:val="28"/>
          <w:szCs w:val="28"/>
        </w:rPr>
        <w:t xml:space="preserve"> учащихся в ДЮСШ;</w:t>
      </w:r>
    </w:p>
    <w:p w:rsidR="00D84F38" w:rsidRDefault="0053555F" w:rsidP="00881E3F">
      <w:pPr>
        <w:pStyle w:val="a8"/>
        <w:ind w:left="0" w:firstLine="426"/>
        <w:jc w:val="both"/>
      </w:pPr>
      <w:r>
        <w:rPr>
          <w:sz w:val="28"/>
          <w:szCs w:val="28"/>
        </w:rPr>
        <w:t>-</w:t>
      </w:r>
      <w:proofErr w:type="gramStart"/>
      <w:r w:rsidR="005068AF">
        <w:rPr>
          <w:sz w:val="28"/>
          <w:szCs w:val="28"/>
        </w:rPr>
        <w:t>порядок и основания отчисления</w:t>
      </w:r>
      <w:proofErr w:type="gramEnd"/>
      <w:r w:rsidR="00881E3F">
        <w:rPr>
          <w:sz w:val="28"/>
          <w:szCs w:val="28"/>
        </w:rPr>
        <w:t xml:space="preserve"> учащихся в ДЮСШ</w:t>
      </w:r>
      <w:r w:rsidRPr="00881E3F">
        <w:rPr>
          <w:sz w:val="28"/>
          <w:szCs w:val="28"/>
        </w:rPr>
        <w:t>.</w:t>
      </w:r>
    </w:p>
    <w:p w:rsidR="00D84F38" w:rsidRDefault="00D84F38">
      <w:pPr>
        <w:pStyle w:val="a8"/>
        <w:ind w:left="0" w:firstLine="426"/>
        <w:jc w:val="center"/>
      </w:pPr>
    </w:p>
    <w:p w:rsidR="00D84F38" w:rsidRDefault="0053555F">
      <w:pPr>
        <w:pStyle w:val="a8"/>
        <w:ind w:left="0" w:firstLine="426"/>
        <w:jc w:val="center"/>
      </w:pPr>
      <w:r>
        <w:rPr>
          <w:sz w:val="28"/>
          <w:szCs w:val="28"/>
        </w:rPr>
        <w:t xml:space="preserve">2. </w:t>
      </w:r>
      <w:r w:rsidR="00F32039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и основания перевода учащихся</w:t>
      </w:r>
    </w:p>
    <w:p w:rsidR="00D84F38" w:rsidRDefault="0053555F">
      <w:pPr>
        <w:pStyle w:val="a8"/>
        <w:ind w:left="0" w:firstLine="426"/>
        <w:jc w:val="both"/>
      </w:pPr>
      <w:r>
        <w:rPr>
          <w:sz w:val="28"/>
          <w:szCs w:val="28"/>
        </w:rPr>
        <w:t>2.1. Учащиеся, успешно сдавшие контрольно-переводные нормативы по общей физической подготовке (ОФП), специальной физической подготовке (СФП), технико-тактической подготовке (ТТП), теоретической подготовке и разрядных требований, указанных в образовательной программе по виду спорта, переводятся на следующий год обучения по решению педагогического совета ДЮСШ.</w:t>
      </w:r>
    </w:p>
    <w:p w:rsidR="00D84F38" w:rsidRDefault="0053555F">
      <w:pPr>
        <w:pStyle w:val="a8"/>
        <w:ind w:left="0" w:firstLine="426"/>
        <w:jc w:val="both"/>
      </w:pPr>
      <w:r>
        <w:rPr>
          <w:sz w:val="28"/>
          <w:szCs w:val="28"/>
        </w:rPr>
        <w:t>Списочный состав учащихся, переведенных на следующий год обучения, утверждается приказом директора ДЮСШ.</w:t>
      </w:r>
    </w:p>
    <w:p w:rsidR="00D84F38" w:rsidRDefault="0053555F">
      <w:pPr>
        <w:pStyle w:val="a8"/>
        <w:ind w:left="0" w:firstLine="426"/>
        <w:jc w:val="both"/>
      </w:pPr>
      <w:r>
        <w:rPr>
          <w:sz w:val="28"/>
          <w:szCs w:val="28"/>
        </w:rPr>
        <w:t xml:space="preserve">2.2. При успешном обучении учащиеся могут быть переведены через </w:t>
      </w:r>
      <w:r>
        <w:rPr>
          <w:sz w:val="28"/>
          <w:szCs w:val="28"/>
        </w:rPr>
        <w:lastRenderedPageBreak/>
        <w:t>один ученый год, если возраст, результаты промежуточной аттестации, согласно протоколов контрольно-переводных нормативов и выполненные разрядные требования соответствуют последующему году обучения.</w:t>
      </w:r>
    </w:p>
    <w:p w:rsidR="00D84F38" w:rsidRDefault="0053555F">
      <w:pPr>
        <w:pStyle w:val="a8"/>
        <w:ind w:left="0" w:firstLine="426"/>
        <w:jc w:val="both"/>
      </w:pPr>
      <w:r>
        <w:rPr>
          <w:sz w:val="28"/>
          <w:szCs w:val="28"/>
        </w:rPr>
        <w:t>2.3. Учащиеся, не выполнившие контрольно-переводные нормативы, могут решением педагогического совета ДЮСШ продолжить обучение повторно, но не более одного раза на каждом этапе подготовки. В случае, если учащийся не достиг результатов переводных нормативных требований, по решению педагогического совета ДЮСШ переводится в спортивно-оздоровительную группу (СОГ).</w:t>
      </w:r>
    </w:p>
    <w:p w:rsidR="00D84F38" w:rsidRDefault="0053555F">
      <w:pPr>
        <w:pStyle w:val="a8"/>
        <w:ind w:left="0" w:firstLine="426"/>
        <w:jc w:val="both"/>
      </w:pPr>
      <w:r>
        <w:rPr>
          <w:sz w:val="28"/>
          <w:szCs w:val="28"/>
        </w:rPr>
        <w:t xml:space="preserve">2.4. По письменному заявлению родителей (законных представителей) возможен перевод учащегося в другую группу (или группу другого вида спорта) в течение года при наличии свободных мест. Перевод учащихся из одной группы в другую группу (или </w:t>
      </w:r>
      <w:r w:rsidR="00F32039">
        <w:rPr>
          <w:sz w:val="28"/>
          <w:szCs w:val="28"/>
        </w:rPr>
        <w:t>группу другого</w:t>
      </w:r>
      <w:r>
        <w:rPr>
          <w:sz w:val="28"/>
          <w:szCs w:val="28"/>
        </w:rPr>
        <w:t xml:space="preserve"> вида спорта) оформляется приказом директора ДЮСШ.</w:t>
      </w:r>
    </w:p>
    <w:p w:rsidR="00D84F38" w:rsidRDefault="0053555F">
      <w:pPr>
        <w:pStyle w:val="a8"/>
        <w:ind w:left="0" w:firstLine="426"/>
        <w:jc w:val="both"/>
      </w:pPr>
      <w:r>
        <w:rPr>
          <w:sz w:val="28"/>
          <w:szCs w:val="28"/>
        </w:rPr>
        <w:t>Учащиеся имеют право на перевод в другую образовательную организацию дополнительного образования, реализующую дополнительные общеразвивающие программы дополнительного образования осуществляется по письменному заявлению родителей (законных представителей) учащихся, оформляется приказом директора ДЮСШ и сопровождается выдачей учащемуся справки, подтверждающей факт обучения по соответствующей дополнительной общеразвивающей программе.</w:t>
      </w:r>
    </w:p>
    <w:p w:rsidR="00D84F38" w:rsidRDefault="00D84F38">
      <w:pPr>
        <w:pStyle w:val="a8"/>
        <w:ind w:left="0" w:firstLine="426"/>
        <w:jc w:val="both"/>
      </w:pPr>
    </w:p>
    <w:p w:rsidR="00D84F38" w:rsidRDefault="0053555F" w:rsidP="00F32039">
      <w:pPr>
        <w:pStyle w:val="a8"/>
        <w:numPr>
          <w:ilvl w:val="0"/>
          <w:numId w:val="4"/>
        </w:numPr>
        <w:jc w:val="center"/>
      </w:pPr>
      <w:r w:rsidRPr="00F32039">
        <w:rPr>
          <w:sz w:val="28"/>
          <w:szCs w:val="28"/>
        </w:rPr>
        <w:t>Порядок и основания отчисления учащихся</w:t>
      </w:r>
    </w:p>
    <w:p w:rsidR="00881E3F" w:rsidRPr="00881E3F" w:rsidRDefault="00881E3F" w:rsidP="00881E3F">
      <w:pPr>
        <w:pStyle w:val="a3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881E3F">
        <w:rPr>
          <w:sz w:val="28"/>
          <w:szCs w:val="28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</w:p>
    <w:p w:rsidR="00881E3F" w:rsidRPr="00881E3F" w:rsidRDefault="00881E3F" w:rsidP="00881E3F">
      <w:pPr>
        <w:pStyle w:val="a3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</w:t>
      </w:r>
      <w:r w:rsidRPr="00881E3F">
        <w:rPr>
          <w:sz w:val="28"/>
          <w:szCs w:val="28"/>
        </w:rPr>
        <w:t xml:space="preserve"> в связи с получением образования (завершением обучения);</w:t>
      </w:r>
    </w:p>
    <w:p w:rsidR="00881E3F" w:rsidRPr="00881E3F" w:rsidRDefault="00881E3F" w:rsidP="00881E3F">
      <w:pPr>
        <w:pStyle w:val="a3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81E3F">
        <w:rPr>
          <w:sz w:val="28"/>
          <w:szCs w:val="28"/>
        </w:rPr>
        <w:t>.</w:t>
      </w:r>
      <w:r>
        <w:rPr>
          <w:sz w:val="28"/>
          <w:szCs w:val="28"/>
        </w:rPr>
        <w:t xml:space="preserve">2.  </w:t>
      </w:r>
      <w:r w:rsidRPr="00881E3F">
        <w:rPr>
          <w:sz w:val="28"/>
          <w:szCs w:val="28"/>
        </w:rPr>
        <w:t xml:space="preserve"> Образовательные отношения могут быть прекращены досрочно в следующих случаях:</w:t>
      </w:r>
    </w:p>
    <w:p w:rsidR="00881E3F" w:rsidRPr="00881E3F" w:rsidRDefault="00881E3F" w:rsidP="00881E3F">
      <w:pPr>
        <w:pStyle w:val="a3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</w:t>
      </w:r>
      <w:r w:rsidRPr="00881E3F">
        <w:rPr>
          <w:sz w:val="28"/>
          <w:szCs w:val="28"/>
        </w:rPr>
        <w:t xml:space="preserve">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81E3F" w:rsidRPr="00881E3F" w:rsidRDefault="00881E3F" w:rsidP="00881E3F">
      <w:pPr>
        <w:pStyle w:val="a3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</w:t>
      </w:r>
      <w:r w:rsidRPr="00881E3F">
        <w:rPr>
          <w:sz w:val="28"/>
          <w:szCs w:val="28"/>
        </w:rPr>
        <w:t xml:space="preserve"> по инициативе организации, осуществляющей образовательную деятельность,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881E3F" w:rsidRPr="00881E3F" w:rsidRDefault="00881E3F" w:rsidP="00881E3F">
      <w:pPr>
        <w:pStyle w:val="a3"/>
        <w:ind w:left="357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</w:t>
      </w:r>
      <w:r w:rsidRPr="00881E3F">
        <w:rPr>
          <w:sz w:val="28"/>
          <w:szCs w:val="28"/>
        </w:rPr>
        <w:t xml:space="preserve"> по обстоятельствам, не зависящим от воли обучающегося или </w:t>
      </w:r>
      <w:r w:rsidRPr="00881E3F">
        <w:rPr>
          <w:sz w:val="28"/>
          <w:szCs w:val="28"/>
        </w:rPr>
        <w:lastRenderedPageBreak/>
        <w:t>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:rsidR="00D84F38" w:rsidRDefault="00D84F38">
      <w:pPr>
        <w:pStyle w:val="a3"/>
        <w:ind w:left="357" w:firstLine="709"/>
        <w:jc w:val="both"/>
      </w:pPr>
    </w:p>
    <w:p w:rsidR="00D84F38" w:rsidRDefault="00D84F38">
      <w:pPr>
        <w:pStyle w:val="a3"/>
        <w:ind w:left="357" w:firstLine="709"/>
        <w:jc w:val="center"/>
      </w:pPr>
    </w:p>
    <w:sectPr w:rsidR="00D84F38">
      <w:pgSz w:w="11906" w:h="16838"/>
      <w:pgMar w:top="1134" w:right="850" w:bottom="1134" w:left="1701" w:header="720" w:footer="72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06500"/>
    <w:multiLevelType w:val="hybridMultilevel"/>
    <w:tmpl w:val="10B07EF0"/>
    <w:lvl w:ilvl="0" w:tplc="3FB691A6">
      <w:start w:val="3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10EED"/>
    <w:multiLevelType w:val="multilevel"/>
    <w:tmpl w:val="A548411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" w15:restartNumberingAfterBreak="0">
    <w:nsid w:val="41244976"/>
    <w:multiLevelType w:val="multilevel"/>
    <w:tmpl w:val="145EB6A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3" w15:restartNumberingAfterBreak="0">
    <w:nsid w:val="624C420F"/>
    <w:multiLevelType w:val="multilevel"/>
    <w:tmpl w:val="D54E8B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84F38"/>
    <w:rsid w:val="00230805"/>
    <w:rsid w:val="005068AF"/>
    <w:rsid w:val="0053555F"/>
    <w:rsid w:val="0065009B"/>
    <w:rsid w:val="00881E3F"/>
    <w:rsid w:val="00905B47"/>
    <w:rsid w:val="00D84F38"/>
    <w:rsid w:val="00F3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D9C3C"/>
  <w15:docId w15:val="{6E59AB2A-9DF0-482C-AF55-C5C33CD5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widowControl w:val="0"/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bidi="hi-IN"/>
    </w:rPr>
  </w:style>
  <w:style w:type="paragraph" w:customStyle="1" w:styleId="1">
    <w:name w:val="Заголовок1"/>
    <w:basedOn w:val="a3"/>
    <w:next w:val="a4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3"/>
    <w:pPr>
      <w:spacing w:after="120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3"/>
    <w:pPr>
      <w:suppressLineNumbers/>
    </w:pPr>
    <w:rPr>
      <w:rFonts w:cs="Mangal"/>
    </w:rPr>
  </w:style>
  <w:style w:type="paragraph" w:styleId="a8">
    <w:name w:val="List Paragraph"/>
    <w:basedOn w:val="a3"/>
    <w:pPr>
      <w:ind w:left="720"/>
    </w:pPr>
  </w:style>
  <w:style w:type="paragraph" w:styleId="a9">
    <w:name w:val="Normal (Web)"/>
    <w:basedOn w:val="a"/>
    <w:uiPriority w:val="99"/>
    <w:semiHidden/>
    <w:unhideWhenUsed/>
    <w:rsid w:val="00881E3F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32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2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9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ДЮСШ</cp:lastModifiedBy>
  <cp:revision>14</cp:revision>
  <cp:lastPrinted>2016-11-29T05:45:00Z</cp:lastPrinted>
  <dcterms:created xsi:type="dcterms:W3CDTF">2015-06-01T18:02:00Z</dcterms:created>
  <dcterms:modified xsi:type="dcterms:W3CDTF">2024-03-11T07:17:00Z</dcterms:modified>
</cp:coreProperties>
</file>